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751C" w:rsidRPr="00173C33" w:rsidRDefault="0067751C"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173C33" w:rsidRPr="00173C33" w:rsidRDefault="00173C33" w:rsidP="00173C33">
      <w:pPr>
        <w:spacing w:after="0" w:line="480" w:lineRule="auto"/>
        <w:jc w:val="center"/>
        <w:rPr>
          <w:rFonts w:ascii="Times New Roman" w:hAnsi="Times New Roman" w:cs="Times New Roman"/>
          <w:sz w:val="24"/>
          <w:szCs w:val="24"/>
        </w:rPr>
      </w:pPr>
      <w:r w:rsidRPr="00173C33">
        <w:rPr>
          <w:rFonts w:ascii="Times New Roman" w:hAnsi="Times New Roman" w:cs="Times New Roman"/>
          <w:sz w:val="24"/>
          <w:szCs w:val="24"/>
        </w:rPr>
        <w:t>Tort of Interference with a Business and Contract</w:t>
      </w:r>
    </w:p>
    <w:p w:rsidR="00533D96" w:rsidRPr="00173C33" w:rsidRDefault="00533D96" w:rsidP="00173C33">
      <w:pPr>
        <w:spacing w:after="0" w:line="480" w:lineRule="auto"/>
        <w:jc w:val="center"/>
        <w:rPr>
          <w:rFonts w:ascii="Times New Roman" w:hAnsi="Times New Roman" w:cs="Times New Roman"/>
          <w:sz w:val="24"/>
          <w:szCs w:val="24"/>
        </w:rPr>
      </w:pPr>
      <w:r w:rsidRPr="00173C33">
        <w:rPr>
          <w:rFonts w:ascii="Times New Roman" w:hAnsi="Times New Roman" w:cs="Times New Roman"/>
          <w:sz w:val="24"/>
          <w:szCs w:val="24"/>
        </w:rPr>
        <w:t>Student’s Name</w:t>
      </w:r>
    </w:p>
    <w:p w:rsidR="00533D96" w:rsidRPr="00173C33" w:rsidRDefault="00533D96" w:rsidP="00173C33">
      <w:pPr>
        <w:spacing w:after="0" w:line="480" w:lineRule="auto"/>
        <w:jc w:val="center"/>
        <w:rPr>
          <w:rFonts w:ascii="Times New Roman" w:hAnsi="Times New Roman" w:cs="Times New Roman"/>
          <w:sz w:val="24"/>
          <w:szCs w:val="24"/>
        </w:rPr>
      </w:pPr>
      <w:r w:rsidRPr="00173C33">
        <w:rPr>
          <w:rFonts w:ascii="Times New Roman" w:hAnsi="Times New Roman" w:cs="Times New Roman"/>
          <w:sz w:val="24"/>
          <w:szCs w:val="24"/>
        </w:rPr>
        <w:t>Institution affiliations</w:t>
      </w: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13B94" w:rsidRPr="00173C33" w:rsidRDefault="00513B94" w:rsidP="00173C33">
      <w:pPr>
        <w:spacing w:after="0" w:line="480" w:lineRule="auto"/>
        <w:jc w:val="center"/>
        <w:rPr>
          <w:rFonts w:ascii="Times New Roman" w:hAnsi="Times New Roman" w:cs="Times New Roman"/>
          <w:sz w:val="24"/>
          <w:szCs w:val="24"/>
        </w:rPr>
      </w:pPr>
      <w:r w:rsidRPr="00173C33">
        <w:rPr>
          <w:rFonts w:ascii="Times New Roman" w:hAnsi="Times New Roman" w:cs="Times New Roman"/>
          <w:sz w:val="24"/>
          <w:szCs w:val="24"/>
        </w:rPr>
        <w:lastRenderedPageBreak/>
        <w:t xml:space="preserve">Tort </w:t>
      </w:r>
      <w:r w:rsidR="00173C33" w:rsidRPr="00173C33">
        <w:rPr>
          <w:rFonts w:ascii="Times New Roman" w:hAnsi="Times New Roman" w:cs="Times New Roman"/>
          <w:sz w:val="24"/>
          <w:szCs w:val="24"/>
        </w:rPr>
        <w:t xml:space="preserve">of </w:t>
      </w:r>
      <w:r w:rsidRPr="00173C33">
        <w:rPr>
          <w:rFonts w:ascii="Times New Roman" w:hAnsi="Times New Roman" w:cs="Times New Roman"/>
          <w:sz w:val="24"/>
          <w:szCs w:val="24"/>
        </w:rPr>
        <w:t>Interference</w:t>
      </w:r>
      <w:r w:rsidRPr="00173C33">
        <w:rPr>
          <w:rFonts w:ascii="Times New Roman" w:hAnsi="Times New Roman" w:cs="Times New Roman"/>
          <w:sz w:val="24"/>
          <w:szCs w:val="24"/>
        </w:rPr>
        <w:t xml:space="preserve"> </w:t>
      </w:r>
      <w:r w:rsidR="00173C33" w:rsidRPr="00173C33">
        <w:rPr>
          <w:rFonts w:ascii="Times New Roman" w:hAnsi="Times New Roman" w:cs="Times New Roman"/>
          <w:sz w:val="24"/>
          <w:szCs w:val="24"/>
        </w:rPr>
        <w:t xml:space="preserve">with a Business and </w:t>
      </w:r>
      <w:r w:rsidRPr="00173C33">
        <w:rPr>
          <w:rFonts w:ascii="Times New Roman" w:hAnsi="Times New Roman" w:cs="Times New Roman"/>
          <w:sz w:val="24"/>
          <w:szCs w:val="24"/>
        </w:rPr>
        <w:t>Contract</w:t>
      </w:r>
    </w:p>
    <w:p w:rsidR="00533D96" w:rsidRPr="00173C33" w:rsidRDefault="00513B94" w:rsidP="00173C33">
      <w:pPr>
        <w:spacing w:after="0" w:line="480" w:lineRule="auto"/>
        <w:ind w:firstLine="720"/>
        <w:rPr>
          <w:rFonts w:ascii="Times New Roman" w:hAnsi="Times New Roman" w:cs="Times New Roman"/>
          <w:sz w:val="24"/>
          <w:szCs w:val="24"/>
        </w:rPr>
      </w:pPr>
      <w:r w:rsidRPr="00173C33">
        <w:rPr>
          <w:rFonts w:ascii="Times New Roman" w:hAnsi="Times New Roman" w:cs="Times New Roman"/>
          <w:sz w:val="24"/>
          <w:szCs w:val="24"/>
        </w:rPr>
        <w:t>Considering the case given in this question, T</w:t>
      </w:r>
      <w:r w:rsidR="00BB5300" w:rsidRPr="00173C33">
        <w:rPr>
          <w:rFonts w:ascii="Times New Roman" w:hAnsi="Times New Roman" w:cs="Times New Roman"/>
          <w:sz w:val="24"/>
          <w:szCs w:val="24"/>
        </w:rPr>
        <w:t>ortious interference is evident</w:t>
      </w:r>
      <w:r w:rsidRPr="00173C33">
        <w:rPr>
          <w:rFonts w:ascii="Times New Roman" w:hAnsi="Times New Roman" w:cs="Times New Roman"/>
          <w:sz w:val="24"/>
          <w:szCs w:val="24"/>
        </w:rPr>
        <w:t>. From critical analysis, this</w:t>
      </w:r>
      <w:r w:rsidR="00BB5300" w:rsidRPr="00173C33">
        <w:rPr>
          <w:rFonts w:ascii="Times New Roman" w:hAnsi="Times New Roman" w:cs="Times New Roman"/>
          <w:sz w:val="24"/>
          <w:szCs w:val="24"/>
        </w:rPr>
        <w:t xml:space="preserve"> type of tort is also known as international </w:t>
      </w:r>
      <w:r w:rsidR="00D34E84" w:rsidRPr="00173C33">
        <w:rPr>
          <w:rFonts w:ascii="Times New Roman" w:hAnsi="Times New Roman" w:cs="Times New Roman"/>
          <w:sz w:val="24"/>
          <w:szCs w:val="24"/>
        </w:rPr>
        <w:t>interference with</w:t>
      </w:r>
      <w:r w:rsidR="00BB5300" w:rsidRPr="00173C33">
        <w:rPr>
          <w:rFonts w:ascii="Times New Roman" w:hAnsi="Times New Roman" w:cs="Times New Roman"/>
          <w:sz w:val="24"/>
          <w:szCs w:val="24"/>
        </w:rPr>
        <w:t xml:space="preserve"> contractual relations. It occurs </w:t>
      </w:r>
      <w:r w:rsidR="00D34E84" w:rsidRPr="00173C33">
        <w:rPr>
          <w:rFonts w:ascii="Times New Roman" w:hAnsi="Times New Roman" w:cs="Times New Roman"/>
          <w:sz w:val="24"/>
          <w:szCs w:val="24"/>
        </w:rPr>
        <w:t>when a person damages another person’s business relationships or a contractual relationships with a third party and by doing so causes an economic harm. In this case, the appellant caused an economic harm to the appellee</w:t>
      </w:r>
      <w:r w:rsidR="004948FD" w:rsidRPr="00173C33">
        <w:rPr>
          <w:rFonts w:ascii="Times New Roman" w:hAnsi="Times New Roman" w:cs="Times New Roman"/>
          <w:sz w:val="24"/>
          <w:szCs w:val="24"/>
        </w:rPr>
        <w:t>, Lehigh Corporation, by convincing prospective customers of the appellee to terminate their contract.</w:t>
      </w:r>
    </w:p>
    <w:p w:rsidR="004948FD" w:rsidRPr="00173C33" w:rsidRDefault="004948FD" w:rsidP="00173C33">
      <w:pPr>
        <w:spacing w:after="0" w:line="480" w:lineRule="auto"/>
        <w:ind w:firstLine="720"/>
        <w:rPr>
          <w:rFonts w:ascii="Times New Roman" w:hAnsi="Times New Roman" w:cs="Times New Roman"/>
          <w:sz w:val="24"/>
          <w:szCs w:val="24"/>
        </w:rPr>
      </w:pPr>
      <w:r w:rsidRPr="00173C33">
        <w:rPr>
          <w:rFonts w:ascii="Times New Roman" w:hAnsi="Times New Roman" w:cs="Times New Roman"/>
          <w:sz w:val="24"/>
          <w:szCs w:val="24"/>
        </w:rPr>
        <w:t>Tort of interference can be either international or negligence. For the international tort, a proof is required to show that the defendant actually intended to cause</w:t>
      </w:r>
      <w:r w:rsidR="00FA1945" w:rsidRPr="00173C33">
        <w:rPr>
          <w:rFonts w:ascii="Times New Roman" w:hAnsi="Times New Roman" w:cs="Times New Roman"/>
          <w:sz w:val="24"/>
          <w:szCs w:val="24"/>
        </w:rPr>
        <w:t xml:space="preserve"> harm that is alleged to the plaintiff</w:t>
      </w:r>
      <w:r w:rsidR="00EA19AB" w:rsidRPr="00173C33">
        <w:rPr>
          <w:rFonts w:ascii="Times New Roman" w:hAnsi="Times New Roman" w:cs="Times New Roman"/>
          <w:color w:val="222222"/>
          <w:sz w:val="24"/>
          <w:szCs w:val="24"/>
          <w:shd w:val="clear" w:color="auto" w:fill="FFFFFF"/>
        </w:rPr>
        <w:t xml:space="preserve"> (Schepel, H. (2007) 183-199.)</w:t>
      </w:r>
      <w:r w:rsidR="00FA1945" w:rsidRPr="00173C33">
        <w:rPr>
          <w:rFonts w:ascii="Times New Roman" w:hAnsi="Times New Roman" w:cs="Times New Roman"/>
          <w:sz w:val="24"/>
          <w:szCs w:val="24"/>
        </w:rPr>
        <w:t xml:space="preserve">. For the negligence a plaintiff is required to show evidence that the </w:t>
      </w:r>
      <w:r w:rsidR="002629D1" w:rsidRPr="00173C33">
        <w:rPr>
          <w:rFonts w:ascii="Times New Roman" w:hAnsi="Times New Roman" w:cs="Times New Roman"/>
          <w:sz w:val="24"/>
          <w:szCs w:val="24"/>
        </w:rPr>
        <w:t xml:space="preserve">accused </w:t>
      </w:r>
      <w:r w:rsidR="00FA1945" w:rsidRPr="00173C33">
        <w:rPr>
          <w:rFonts w:ascii="Times New Roman" w:hAnsi="Times New Roman" w:cs="Times New Roman"/>
          <w:sz w:val="24"/>
          <w:szCs w:val="24"/>
        </w:rPr>
        <w:t xml:space="preserve">had a </w:t>
      </w:r>
      <w:r w:rsidR="002629D1" w:rsidRPr="00173C33">
        <w:rPr>
          <w:rFonts w:ascii="Times New Roman" w:hAnsi="Times New Roman" w:cs="Times New Roman"/>
          <w:sz w:val="24"/>
          <w:szCs w:val="24"/>
        </w:rPr>
        <w:t xml:space="preserve">care </w:t>
      </w:r>
      <w:r w:rsidR="00FA1945" w:rsidRPr="00173C33">
        <w:rPr>
          <w:rFonts w:ascii="Times New Roman" w:hAnsi="Times New Roman" w:cs="Times New Roman"/>
          <w:sz w:val="24"/>
          <w:szCs w:val="24"/>
        </w:rPr>
        <w:t xml:space="preserve">duty towards them and breached it thus causing a measurable harm. There are two main types of tortious interference; interference with contractual relations and interference with prospective economic advantage. </w:t>
      </w:r>
    </w:p>
    <w:p w:rsidR="00FA1C11" w:rsidRPr="00173C33" w:rsidRDefault="00513B94" w:rsidP="00173C33">
      <w:pPr>
        <w:spacing w:after="0" w:line="480" w:lineRule="auto"/>
        <w:ind w:firstLine="720"/>
        <w:rPr>
          <w:rFonts w:ascii="Times New Roman" w:hAnsi="Times New Roman" w:cs="Times New Roman"/>
          <w:sz w:val="24"/>
          <w:szCs w:val="24"/>
        </w:rPr>
      </w:pPr>
      <w:r w:rsidRPr="00173C33">
        <w:rPr>
          <w:rFonts w:ascii="Times New Roman" w:hAnsi="Times New Roman" w:cs="Times New Roman"/>
          <w:sz w:val="24"/>
          <w:szCs w:val="24"/>
        </w:rPr>
        <w:t>There are various e</w:t>
      </w:r>
      <w:r w:rsidR="00FA1C11" w:rsidRPr="00173C33">
        <w:rPr>
          <w:rFonts w:ascii="Times New Roman" w:hAnsi="Times New Roman" w:cs="Times New Roman"/>
          <w:sz w:val="24"/>
          <w:szCs w:val="24"/>
        </w:rPr>
        <w:t xml:space="preserve">lements of </w:t>
      </w:r>
      <w:r w:rsidRPr="00173C33">
        <w:rPr>
          <w:rFonts w:ascii="Times New Roman" w:hAnsi="Times New Roman" w:cs="Times New Roman"/>
          <w:sz w:val="24"/>
          <w:szCs w:val="24"/>
        </w:rPr>
        <w:t>tortious interference claim. The first element is that t</w:t>
      </w:r>
      <w:r w:rsidR="00FA1C11" w:rsidRPr="00173C33">
        <w:rPr>
          <w:rFonts w:ascii="Times New Roman" w:hAnsi="Times New Roman" w:cs="Times New Roman"/>
          <w:sz w:val="24"/>
          <w:szCs w:val="24"/>
        </w:rPr>
        <w:t>he plaintiff suffers the damage.</w:t>
      </w:r>
      <w:r w:rsidRPr="00173C33">
        <w:rPr>
          <w:rFonts w:ascii="Times New Roman" w:hAnsi="Times New Roman" w:cs="Times New Roman"/>
          <w:sz w:val="24"/>
          <w:szCs w:val="24"/>
        </w:rPr>
        <w:t xml:space="preserve"> The second one is that t</w:t>
      </w:r>
      <w:r w:rsidR="00FA1C11" w:rsidRPr="00173C33">
        <w:rPr>
          <w:rFonts w:ascii="Times New Roman" w:hAnsi="Times New Roman" w:cs="Times New Roman"/>
          <w:sz w:val="24"/>
          <w:szCs w:val="24"/>
        </w:rPr>
        <w:t xml:space="preserve">here is knowledge of expectancy by the </w:t>
      </w:r>
      <w:r w:rsidR="00DF6F8E" w:rsidRPr="00173C33">
        <w:rPr>
          <w:rFonts w:ascii="Times New Roman" w:hAnsi="Times New Roman" w:cs="Times New Roman"/>
          <w:sz w:val="24"/>
          <w:szCs w:val="24"/>
        </w:rPr>
        <w:t>defendant. The</w:t>
      </w:r>
      <w:r w:rsidRPr="00173C33">
        <w:rPr>
          <w:rFonts w:ascii="Times New Roman" w:hAnsi="Times New Roman" w:cs="Times New Roman"/>
          <w:sz w:val="24"/>
          <w:szCs w:val="24"/>
        </w:rPr>
        <w:t xml:space="preserve"> third one is </w:t>
      </w:r>
      <w:r w:rsidR="00DF6F8E" w:rsidRPr="00173C33">
        <w:rPr>
          <w:rFonts w:ascii="Times New Roman" w:hAnsi="Times New Roman" w:cs="Times New Roman"/>
          <w:sz w:val="24"/>
          <w:szCs w:val="24"/>
        </w:rPr>
        <w:t>that i</w:t>
      </w:r>
      <w:r w:rsidR="00FA1C11" w:rsidRPr="00173C33">
        <w:rPr>
          <w:rFonts w:ascii="Times New Roman" w:hAnsi="Times New Roman" w:cs="Times New Roman"/>
          <w:sz w:val="24"/>
          <w:szCs w:val="24"/>
        </w:rPr>
        <w:t>nterference is improper.</w:t>
      </w:r>
      <w:r w:rsidR="00DF6F8E" w:rsidRPr="00173C33">
        <w:rPr>
          <w:rFonts w:ascii="Times New Roman" w:hAnsi="Times New Roman" w:cs="Times New Roman"/>
          <w:sz w:val="24"/>
          <w:szCs w:val="24"/>
        </w:rPr>
        <w:t xml:space="preserve"> The fourth and fifth are that t</w:t>
      </w:r>
      <w:r w:rsidR="00FA1C11" w:rsidRPr="00173C33">
        <w:rPr>
          <w:rFonts w:ascii="Times New Roman" w:hAnsi="Times New Roman" w:cs="Times New Roman"/>
          <w:sz w:val="24"/>
          <w:szCs w:val="24"/>
        </w:rPr>
        <w:t>here is actual interference</w:t>
      </w:r>
      <w:r w:rsidR="00DF6F8E" w:rsidRPr="00173C33">
        <w:rPr>
          <w:rFonts w:ascii="Times New Roman" w:hAnsi="Times New Roman" w:cs="Times New Roman"/>
          <w:sz w:val="24"/>
          <w:szCs w:val="24"/>
        </w:rPr>
        <w:t xml:space="preserve"> and a</w:t>
      </w:r>
      <w:r w:rsidR="00FA1C11" w:rsidRPr="00173C33">
        <w:rPr>
          <w:rFonts w:ascii="Times New Roman" w:hAnsi="Times New Roman" w:cs="Times New Roman"/>
          <w:sz w:val="24"/>
          <w:szCs w:val="24"/>
        </w:rPr>
        <w:t xml:space="preserve"> valid contract exists between a third person and the plaintiff</w:t>
      </w:r>
      <w:r w:rsidR="00DF6F8E" w:rsidRPr="00173C33">
        <w:rPr>
          <w:rFonts w:ascii="Times New Roman" w:hAnsi="Times New Roman" w:cs="Times New Roman"/>
          <w:sz w:val="24"/>
          <w:szCs w:val="24"/>
        </w:rPr>
        <w:t xml:space="preserve"> respectively</w:t>
      </w:r>
      <w:r w:rsidR="00FA1C11" w:rsidRPr="00173C33">
        <w:rPr>
          <w:rFonts w:ascii="Times New Roman" w:hAnsi="Times New Roman" w:cs="Times New Roman"/>
          <w:sz w:val="24"/>
          <w:szCs w:val="24"/>
        </w:rPr>
        <w:t>.</w:t>
      </w:r>
    </w:p>
    <w:p w:rsidR="00E91BCB" w:rsidRPr="00173C33" w:rsidRDefault="00FA1C11" w:rsidP="00173C33">
      <w:pPr>
        <w:spacing w:after="0" w:line="480" w:lineRule="auto"/>
        <w:ind w:firstLine="720"/>
        <w:rPr>
          <w:rFonts w:ascii="Times New Roman" w:hAnsi="Times New Roman" w:cs="Times New Roman"/>
          <w:sz w:val="24"/>
          <w:szCs w:val="24"/>
        </w:rPr>
      </w:pPr>
      <w:r w:rsidRPr="00173C33">
        <w:rPr>
          <w:rFonts w:ascii="Times New Roman" w:hAnsi="Times New Roman" w:cs="Times New Roman"/>
          <w:sz w:val="24"/>
          <w:szCs w:val="24"/>
        </w:rPr>
        <w:t xml:space="preserve">In this </w:t>
      </w:r>
      <w:r w:rsidR="00E91BCB" w:rsidRPr="00173C33">
        <w:rPr>
          <w:rFonts w:ascii="Times New Roman" w:hAnsi="Times New Roman" w:cs="Times New Roman"/>
          <w:sz w:val="24"/>
          <w:szCs w:val="24"/>
        </w:rPr>
        <w:t>case, there is a legal theory by which to sue the def</w:t>
      </w:r>
      <w:r w:rsidR="00DF6F8E" w:rsidRPr="00173C33">
        <w:rPr>
          <w:rFonts w:ascii="Times New Roman" w:hAnsi="Times New Roman" w:cs="Times New Roman"/>
          <w:sz w:val="24"/>
          <w:szCs w:val="24"/>
        </w:rPr>
        <w:t xml:space="preserve">endant due to some reasons which include </w:t>
      </w:r>
      <w:r w:rsidR="00E91BCB" w:rsidRPr="00173C33">
        <w:rPr>
          <w:rFonts w:ascii="Times New Roman" w:hAnsi="Times New Roman" w:cs="Times New Roman"/>
          <w:sz w:val="24"/>
          <w:szCs w:val="24"/>
        </w:rPr>
        <w:t>Duty to care.</w:t>
      </w:r>
      <w:r w:rsidR="00DF6F8E" w:rsidRPr="00173C33">
        <w:rPr>
          <w:rFonts w:ascii="Times New Roman" w:hAnsi="Times New Roman" w:cs="Times New Roman"/>
          <w:sz w:val="24"/>
          <w:szCs w:val="24"/>
        </w:rPr>
        <w:t xml:space="preserve"> In this case, t</w:t>
      </w:r>
      <w:r w:rsidR="00E91BCB" w:rsidRPr="00173C33">
        <w:rPr>
          <w:rFonts w:ascii="Times New Roman" w:hAnsi="Times New Roman" w:cs="Times New Roman"/>
          <w:sz w:val="24"/>
          <w:szCs w:val="24"/>
        </w:rPr>
        <w:t>here existed a business relationship between Lehigh and its business invitees, the prospective buyers.</w:t>
      </w:r>
      <w:r w:rsidR="00DF6F8E" w:rsidRPr="00173C33">
        <w:rPr>
          <w:rFonts w:ascii="Times New Roman" w:hAnsi="Times New Roman" w:cs="Times New Roman"/>
          <w:sz w:val="24"/>
          <w:szCs w:val="24"/>
        </w:rPr>
        <w:t xml:space="preserve"> Also, </w:t>
      </w:r>
      <w:r w:rsidR="00E91BCB" w:rsidRPr="00173C33">
        <w:rPr>
          <w:rFonts w:ascii="Times New Roman" w:hAnsi="Times New Roman" w:cs="Times New Roman"/>
          <w:sz w:val="24"/>
          <w:szCs w:val="24"/>
        </w:rPr>
        <w:t>International interference by Azar in the business relationship of Lehigh and the prospective buyers</w:t>
      </w:r>
      <w:r w:rsidR="00DF6F8E" w:rsidRPr="00173C33">
        <w:rPr>
          <w:rFonts w:ascii="Times New Roman" w:hAnsi="Times New Roman" w:cs="Times New Roman"/>
          <w:sz w:val="24"/>
          <w:szCs w:val="24"/>
        </w:rPr>
        <w:t xml:space="preserve"> is another theory</w:t>
      </w:r>
      <w:r w:rsidR="00E91BCB" w:rsidRPr="00173C33">
        <w:rPr>
          <w:rFonts w:ascii="Times New Roman" w:hAnsi="Times New Roman" w:cs="Times New Roman"/>
          <w:sz w:val="24"/>
          <w:szCs w:val="24"/>
        </w:rPr>
        <w:t>.</w:t>
      </w:r>
      <w:r w:rsidR="00DF6F8E" w:rsidRPr="00173C33">
        <w:rPr>
          <w:rFonts w:ascii="Times New Roman" w:hAnsi="Times New Roman" w:cs="Times New Roman"/>
          <w:sz w:val="24"/>
          <w:szCs w:val="24"/>
        </w:rPr>
        <w:t xml:space="preserve"> Besides, </w:t>
      </w:r>
      <w:r w:rsidR="00E91BCB" w:rsidRPr="00173C33">
        <w:rPr>
          <w:rFonts w:ascii="Times New Roman" w:hAnsi="Times New Roman" w:cs="Times New Roman"/>
          <w:sz w:val="24"/>
          <w:szCs w:val="24"/>
        </w:rPr>
        <w:t xml:space="preserve">Lehigh </w:t>
      </w:r>
      <w:r w:rsidR="00E91BCB" w:rsidRPr="00173C33">
        <w:rPr>
          <w:rFonts w:ascii="Times New Roman" w:hAnsi="Times New Roman" w:cs="Times New Roman"/>
          <w:sz w:val="24"/>
          <w:szCs w:val="24"/>
        </w:rPr>
        <w:lastRenderedPageBreak/>
        <w:t>suffered a damage to their business relationship by losing their customers and sales due to breach of business contract.</w:t>
      </w:r>
    </w:p>
    <w:p w:rsidR="001F73DE" w:rsidRPr="00173C33" w:rsidRDefault="00B34C49" w:rsidP="00173C33">
      <w:pPr>
        <w:spacing w:after="0" w:line="480" w:lineRule="auto"/>
        <w:ind w:firstLine="720"/>
        <w:rPr>
          <w:rFonts w:ascii="Times New Roman" w:hAnsi="Times New Roman" w:cs="Times New Roman"/>
          <w:sz w:val="24"/>
          <w:szCs w:val="24"/>
        </w:rPr>
      </w:pPr>
      <w:r w:rsidRPr="00173C33">
        <w:rPr>
          <w:rFonts w:ascii="Times New Roman" w:hAnsi="Times New Roman" w:cs="Times New Roman"/>
          <w:sz w:val="24"/>
          <w:szCs w:val="24"/>
        </w:rPr>
        <w:t>After hearing the appeal case, the court offered a restraining order restricting the defendant, Leroy Azar, from contacting the plaintiff’s customers either directly or indirectly on the premises of the Lehigh Resort Motel. The court held so because the defendant caused punitive dam</w:t>
      </w:r>
      <w:r w:rsidR="001F73DE" w:rsidRPr="00173C33">
        <w:rPr>
          <w:rFonts w:ascii="Times New Roman" w:hAnsi="Times New Roman" w:cs="Times New Roman"/>
          <w:sz w:val="24"/>
          <w:szCs w:val="24"/>
        </w:rPr>
        <w:t xml:space="preserve">age to Lehigh by convincing the prospective buyers to terminate their contracts with Lehigh. The defendant also caused damages to </w:t>
      </w:r>
      <w:r w:rsidR="00EA19AB" w:rsidRPr="00173C33">
        <w:rPr>
          <w:rFonts w:ascii="Times New Roman" w:hAnsi="Times New Roman" w:cs="Times New Roman"/>
          <w:sz w:val="24"/>
          <w:szCs w:val="24"/>
        </w:rPr>
        <w:t>Lehigh as</w:t>
      </w:r>
      <w:r w:rsidR="001F73DE" w:rsidRPr="00173C33">
        <w:rPr>
          <w:rFonts w:ascii="Times New Roman" w:hAnsi="Times New Roman" w:cs="Times New Roman"/>
          <w:sz w:val="24"/>
          <w:szCs w:val="24"/>
        </w:rPr>
        <w:t xml:space="preserve"> they lost many businesses.</w:t>
      </w:r>
    </w:p>
    <w:p w:rsidR="001F73DE" w:rsidRPr="00173C33" w:rsidRDefault="001F73DE" w:rsidP="00173C33">
      <w:pPr>
        <w:spacing w:after="0" w:line="480" w:lineRule="auto"/>
        <w:rPr>
          <w:rFonts w:ascii="Times New Roman" w:hAnsi="Times New Roman" w:cs="Times New Roman"/>
          <w:sz w:val="24"/>
          <w:szCs w:val="24"/>
        </w:rPr>
      </w:pPr>
    </w:p>
    <w:p w:rsidR="001F73DE" w:rsidRPr="00173C33" w:rsidRDefault="001F73DE" w:rsidP="00173C33">
      <w:pPr>
        <w:spacing w:after="0" w:line="480" w:lineRule="auto"/>
        <w:rPr>
          <w:rFonts w:ascii="Times New Roman" w:hAnsi="Times New Roman" w:cs="Times New Roman"/>
          <w:sz w:val="24"/>
          <w:szCs w:val="24"/>
        </w:rPr>
      </w:pPr>
    </w:p>
    <w:p w:rsidR="001F73DE" w:rsidRPr="00173C33" w:rsidRDefault="001F73DE" w:rsidP="00173C33">
      <w:pPr>
        <w:spacing w:after="0" w:line="480" w:lineRule="auto"/>
        <w:rPr>
          <w:rFonts w:ascii="Times New Roman" w:hAnsi="Times New Roman" w:cs="Times New Roman"/>
          <w:sz w:val="24"/>
          <w:szCs w:val="24"/>
        </w:rPr>
      </w:pPr>
    </w:p>
    <w:p w:rsidR="001F73DE" w:rsidRPr="00173C33" w:rsidRDefault="001F73DE" w:rsidP="00173C33">
      <w:pPr>
        <w:spacing w:after="0" w:line="480" w:lineRule="auto"/>
        <w:rPr>
          <w:rFonts w:ascii="Times New Roman" w:hAnsi="Times New Roman" w:cs="Times New Roman"/>
          <w:sz w:val="24"/>
          <w:szCs w:val="24"/>
        </w:rPr>
      </w:pPr>
    </w:p>
    <w:p w:rsidR="001F73DE" w:rsidRPr="00173C33" w:rsidRDefault="001F73DE" w:rsidP="00173C33">
      <w:pPr>
        <w:spacing w:after="0" w:line="480" w:lineRule="auto"/>
        <w:rPr>
          <w:rFonts w:ascii="Times New Roman" w:hAnsi="Times New Roman" w:cs="Times New Roman"/>
          <w:sz w:val="24"/>
          <w:szCs w:val="24"/>
        </w:rPr>
      </w:pPr>
    </w:p>
    <w:p w:rsidR="001F73DE" w:rsidRPr="00173C33" w:rsidRDefault="001F73DE" w:rsidP="00173C33">
      <w:pPr>
        <w:spacing w:after="0" w:line="480" w:lineRule="auto"/>
        <w:rPr>
          <w:rFonts w:ascii="Times New Roman" w:hAnsi="Times New Roman" w:cs="Times New Roman"/>
          <w:sz w:val="24"/>
          <w:szCs w:val="24"/>
        </w:rPr>
      </w:pPr>
    </w:p>
    <w:p w:rsidR="001F73DE" w:rsidRPr="00173C33" w:rsidRDefault="001F73DE" w:rsidP="00173C33">
      <w:pPr>
        <w:spacing w:after="0" w:line="480" w:lineRule="auto"/>
        <w:rPr>
          <w:rFonts w:ascii="Times New Roman" w:hAnsi="Times New Roman" w:cs="Times New Roman"/>
          <w:sz w:val="24"/>
          <w:szCs w:val="24"/>
        </w:rPr>
      </w:pPr>
    </w:p>
    <w:p w:rsidR="00173C33" w:rsidRDefault="00173C33">
      <w:pPr>
        <w:rPr>
          <w:rFonts w:ascii="Times New Roman" w:hAnsi="Times New Roman" w:cs="Times New Roman"/>
          <w:sz w:val="24"/>
          <w:szCs w:val="24"/>
        </w:rPr>
      </w:pPr>
      <w:r>
        <w:rPr>
          <w:rFonts w:ascii="Times New Roman" w:hAnsi="Times New Roman" w:cs="Times New Roman"/>
          <w:sz w:val="24"/>
          <w:szCs w:val="24"/>
        </w:rPr>
        <w:br w:type="page"/>
      </w:r>
    </w:p>
    <w:p w:rsidR="00B34C49" w:rsidRPr="00173C33" w:rsidRDefault="001F73DE" w:rsidP="00173C33">
      <w:pPr>
        <w:spacing w:after="0" w:line="480" w:lineRule="auto"/>
        <w:jc w:val="center"/>
        <w:rPr>
          <w:rFonts w:ascii="Times New Roman" w:hAnsi="Times New Roman" w:cs="Times New Roman"/>
          <w:sz w:val="24"/>
          <w:szCs w:val="24"/>
        </w:rPr>
      </w:pPr>
      <w:r w:rsidRPr="00173C33">
        <w:rPr>
          <w:rFonts w:ascii="Times New Roman" w:hAnsi="Times New Roman" w:cs="Times New Roman"/>
          <w:sz w:val="24"/>
          <w:szCs w:val="24"/>
        </w:rPr>
        <w:lastRenderedPageBreak/>
        <w:t>Reference</w:t>
      </w:r>
    </w:p>
    <w:p w:rsidR="00173C33" w:rsidRPr="00173C33" w:rsidRDefault="00173C33" w:rsidP="00173C33">
      <w:pPr>
        <w:spacing w:after="0" w:line="480" w:lineRule="auto"/>
        <w:ind w:left="720" w:hanging="720"/>
        <w:rPr>
          <w:rFonts w:ascii="Times New Roman" w:hAnsi="Times New Roman" w:cs="Times New Roman"/>
          <w:color w:val="222222"/>
          <w:sz w:val="32"/>
          <w:szCs w:val="24"/>
          <w:shd w:val="clear" w:color="auto" w:fill="FFFFFF"/>
        </w:rPr>
      </w:pPr>
      <w:r w:rsidRPr="00173C33">
        <w:rPr>
          <w:rFonts w:ascii="Times New Roman" w:hAnsi="Times New Roman" w:cs="Times New Roman"/>
          <w:color w:val="222222"/>
          <w:sz w:val="24"/>
          <w:szCs w:val="20"/>
          <w:shd w:val="clear" w:color="auto" w:fill="FFFFFF"/>
        </w:rPr>
        <w:t>Saluke, A. (2008). Ad-Blocking Software as Third-Party Tortious Interference with Advertising Contracts. </w:t>
      </w:r>
      <w:r w:rsidRPr="00173C33">
        <w:rPr>
          <w:rFonts w:ascii="Times New Roman" w:hAnsi="Times New Roman" w:cs="Times New Roman"/>
          <w:i/>
          <w:iCs/>
          <w:color w:val="222222"/>
          <w:sz w:val="24"/>
          <w:szCs w:val="20"/>
          <w:shd w:val="clear" w:color="auto" w:fill="FFFFFF"/>
        </w:rPr>
        <w:t>Bus. L. Rev.</w:t>
      </w:r>
      <w:r w:rsidRPr="00173C33">
        <w:rPr>
          <w:rFonts w:ascii="Times New Roman" w:hAnsi="Times New Roman" w:cs="Times New Roman"/>
          <w:color w:val="222222"/>
          <w:sz w:val="24"/>
          <w:szCs w:val="20"/>
          <w:shd w:val="clear" w:color="auto" w:fill="FFFFFF"/>
        </w:rPr>
        <w:t>, </w:t>
      </w:r>
      <w:r w:rsidRPr="00173C33">
        <w:rPr>
          <w:rFonts w:ascii="Times New Roman" w:hAnsi="Times New Roman" w:cs="Times New Roman"/>
          <w:i/>
          <w:iCs/>
          <w:color w:val="222222"/>
          <w:sz w:val="24"/>
          <w:szCs w:val="20"/>
          <w:shd w:val="clear" w:color="auto" w:fill="FFFFFF"/>
        </w:rPr>
        <w:t>7</w:t>
      </w:r>
      <w:r w:rsidRPr="00173C33">
        <w:rPr>
          <w:rFonts w:ascii="Times New Roman" w:hAnsi="Times New Roman" w:cs="Times New Roman"/>
          <w:color w:val="222222"/>
          <w:sz w:val="24"/>
          <w:szCs w:val="20"/>
          <w:shd w:val="clear" w:color="auto" w:fill="FFFFFF"/>
        </w:rPr>
        <w:t>, 87.</w:t>
      </w:r>
    </w:p>
    <w:p w:rsidR="001F73DE" w:rsidRPr="00173C33" w:rsidRDefault="001F73DE" w:rsidP="00173C33">
      <w:pPr>
        <w:spacing w:after="0" w:line="480" w:lineRule="auto"/>
        <w:ind w:left="720" w:hanging="720"/>
        <w:jc w:val="center"/>
        <w:rPr>
          <w:rFonts w:ascii="Times New Roman" w:hAnsi="Times New Roman" w:cs="Times New Roman"/>
          <w:sz w:val="24"/>
          <w:szCs w:val="24"/>
        </w:rPr>
      </w:pPr>
      <w:r w:rsidRPr="00173C33">
        <w:rPr>
          <w:rFonts w:ascii="Times New Roman" w:hAnsi="Times New Roman" w:cs="Times New Roman"/>
          <w:color w:val="222222"/>
          <w:sz w:val="24"/>
          <w:szCs w:val="24"/>
          <w:shd w:val="clear" w:color="auto" w:fill="FFFFFF"/>
        </w:rPr>
        <w:t>Schepel, H. (2007). The European brotherhood of lawyers: the rein</w:t>
      </w:r>
      <w:r w:rsidR="00173C33">
        <w:rPr>
          <w:rFonts w:ascii="Times New Roman" w:hAnsi="Times New Roman" w:cs="Times New Roman"/>
          <w:color w:val="222222"/>
          <w:sz w:val="24"/>
          <w:szCs w:val="24"/>
          <w:shd w:val="clear" w:color="auto" w:fill="FFFFFF"/>
        </w:rPr>
        <w:t xml:space="preserve">vention of legal science in the </w:t>
      </w:r>
      <w:bookmarkStart w:id="0" w:name="_GoBack"/>
      <w:bookmarkEnd w:id="0"/>
      <w:r w:rsidRPr="00173C33">
        <w:rPr>
          <w:rFonts w:ascii="Times New Roman" w:hAnsi="Times New Roman" w:cs="Times New Roman"/>
          <w:color w:val="222222"/>
          <w:sz w:val="24"/>
          <w:szCs w:val="24"/>
          <w:shd w:val="clear" w:color="auto" w:fill="FFFFFF"/>
        </w:rPr>
        <w:t>making of European private law. </w:t>
      </w:r>
      <w:r w:rsidRPr="00173C33">
        <w:rPr>
          <w:rFonts w:ascii="Times New Roman" w:hAnsi="Times New Roman" w:cs="Times New Roman"/>
          <w:i/>
          <w:iCs/>
          <w:color w:val="222222"/>
          <w:sz w:val="24"/>
          <w:szCs w:val="24"/>
          <w:shd w:val="clear" w:color="auto" w:fill="FFFFFF"/>
        </w:rPr>
        <w:t>Law &amp; Social Inquiry</w:t>
      </w:r>
      <w:r w:rsidRPr="00173C33">
        <w:rPr>
          <w:rFonts w:ascii="Times New Roman" w:hAnsi="Times New Roman" w:cs="Times New Roman"/>
          <w:color w:val="222222"/>
          <w:sz w:val="24"/>
          <w:szCs w:val="24"/>
          <w:shd w:val="clear" w:color="auto" w:fill="FFFFFF"/>
        </w:rPr>
        <w:t>, </w:t>
      </w:r>
      <w:r w:rsidRPr="00173C33">
        <w:rPr>
          <w:rFonts w:ascii="Times New Roman" w:hAnsi="Times New Roman" w:cs="Times New Roman"/>
          <w:i/>
          <w:iCs/>
          <w:color w:val="222222"/>
          <w:sz w:val="24"/>
          <w:szCs w:val="24"/>
          <w:shd w:val="clear" w:color="auto" w:fill="FFFFFF"/>
        </w:rPr>
        <w:t>32</w:t>
      </w:r>
      <w:r w:rsidRPr="00173C33">
        <w:rPr>
          <w:rFonts w:ascii="Times New Roman" w:hAnsi="Times New Roman" w:cs="Times New Roman"/>
          <w:color w:val="222222"/>
          <w:sz w:val="24"/>
          <w:szCs w:val="24"/>
          <w:shd w:val="clear" w:color="auto" w:fill="FFFFFF"/>
        </w:rPr>
        <w:t>(1), 183-199.</w:t>
      </w: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p w:rsidR="00533D96" w:rsidRPr="00173C33" w:rsidRDefault="00533D96" w:rsidP="00173C33">
      <w:pPr>
        <w:spacing w:after="0" w:line="480" w:lineRule="auto"/>
        <w:jc w:val="center"/>
        <w:rPr>
          <w:rFonts w:ascii="Times New Roman" w:hAnsi="Times New Roman" w:cs="Times New Roman"/>
          <w:sz w:val="24"/>
          <w:szCs w:val="24"/>
        </w:rPr>
      </w:pPr>
    </w:p>
    <w:sectPr w:rsidR="00533D96" w:rsidRPr="00173C33" w:rsidSect="00513B9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71FB" w:rsidRDefault="001871FB" w:rsidP="002903E2">
      <w:pPr>
        <w:spacing w:after="0" w:line="240" w:lineRule="auto"/>
      </w:pPr>
      <w:r>
        <w:separator/>
      </w:r>
    </w:p>
  </w:endnote>
  <w:endnote w:type="continuationSeparator" w:id="0">
    <w:p w:rsidR="001871FB" w:rsidRDefault="001871FB" w:rsidP="00290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71FB" w:rsidRDefault="001871FB" w:rsidP="002903E2">
      <w:pPr>
        <w:spacing w:after="0" w:line="240" w:lineRule="auto"/>
      </w:pPr>
      <w:r>
        <w:separator/>
      </w:r>
    </w:p>
  </w:footnote>
  <w:footnote w:type="continuationSeparator" w:id="0">
    <w:p w:rsidR="001871FB" w:rsidRDefault="001871FB" w:rsidP="002903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7800403"/>
      <w:docPartObj>
        <w:docPartGallery w:val="Page Numbers (Top of Page)"/>
        <w:docPartUnique/>
      </w:docPartObj>
    </w:sdtPr>
    <w:sdtEndPr>
      <w:rPr>
        <w:rFonts w:ascii="Times New Roman" w:hAnsi="Times New Roman" w:cs="Times New Roman"/>
        <w:noProof/>
        <w:sz w:val="24"/>
        <w:szCs w:val="24"/>
      </w:rPr>
    </w:sdtEndPr>
    <w:sdtContent>
      <w:p w:rsidR="002903E2" w:rsidRPr="00513B94" w:rsidRDefault="00513B94" w:rsidP="00513B94">
        <w:pPr>
          <w:pStyle w:val="Header"/>
          <w:tabs>
            <w:tab w:val="clear" w:pos="4680"/>
          </w:tabs>
          <w:rPr>
            <w:rFonts w:ascii="Times New Roman" w:hAnsi="Times New Roman" w:cs="Times New Roman"/>
            <w:sz w:val="24"/>
            <w:szCs w:val="24"/>
          </w:rPr>
        </w:pPr>
        <w:r>
          <w:rPr>
            <w:rFonts w:ascii="Times New Roman" w:hAnsi="Times New Roman" w:cs="Times New Roman"/>
            <w:sz w:val="24"/>
            <w:szCs w:val="24"/>
          </w:rPr>
          <w:t>TORT OF INTERFERENCE</w:t>
        </w:r>
        <w:r>
          <w:rPr>
            <w:rFonts w:ascii="Times New Roman" w:hAnsi="Times New Roman" w:cs="Times New Roman"/>
            <w:sz w:val="24"/>
            <w:szCs w:val="24"/>
          </w:rPr>
          <w:tab/>
        </w:r>
        <w:r w:rsidRPr="00513B94">
          <w:rPr>
            <w:rFonts w:ascii="Times New Roman" w:hAnsi="Times New Roman" w:cs="Times New Roman"/>
            <w:sz w:val="24"/>
            <w:szCs w:val="24"/>
          </w:rPr>
          <w:fldChar w:fldCharType="begin"/>
        </w:r>
        <w:r w:rsidRPr="00513B94">
          <w:rPr>
            <w:rFonts w:ascii="Times New Roman" w:hAnsi="Times New Roman" w:cs="Times New Roman"/>
            <w:sz w:val="24"/>
            <w:szCs w:val="24"/>
          </w:rPr>
          <w:instrText xml:space="preserve"> PAGE   \* MERGEFORMAT </w:instrText>
        </w:r>
        <w:r w:rsidRPr="00513B94">
          <w:rPr>
            <w:rFonts w:ascii="Times New Roman" w:hAnsi="Times New Roman" w:cs="Times New Roman"/>
            <w:sz w:val="24"/>
            <w:szCs w:val="24"/>
          </w:rPr>
          <w:fldChar w:fldCharType="separate"/>
        </w:r>
        <w:r w:rsidR="00B62FAA">
          <w:rPr>
            <w:rFonts w:ascii="Times New Roman" w:hAnsi="Times New Roman" w:cs="Times New Roman"/>
            <w:noProof/>
            <w:sz w:val="24"/>
            <w:szCs w:val="24"/>
          </w:rPr>
          <w:t>4</w:t>
        </w:r>
        <w:r w:rsidRPr="00513B94">
          <w:rPr>
            <w:rFonts w:ascii="Times New Roman" w:hAnsi="Times New Roman" w:cs="Times New Roman"/>
            <w:noProof/>
            <w:sz w:val="24"/>
            <w:szCs w:val="24"/>
          </w:rPr>
          <w:fldChar w:fldCharType="end"/>
        </w:r>
      </w:p>
    </w:sdtContent>
  </w:sdt>
  <w:p w:rsidR="002903E2" w:rsidRDefault="002903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6469568"/>
      <w:docPartObj>
        <w:docPartGallery w:val="Page Numbers (Top of Page)"/>
        <w:docPartUnique/>
      </w:docPartObj>
    </w:sdtPr>
    <w:sdtEndPr>
      <w:rPr>
        <w:rFonts w:ascii="Times New Roman" w:hAnsi="Times New Roman" w:cs="Times New Roman"/>
        <w:noProof/>
        <w:sz w:val="24"/>
        <w:szCs w:val="24"/>
      </w:rPr>
    </w:sdtEndPr>
    <w:sdtContent>
      <w:p w:rsidR="00513B94" w:rsidRPr="00513B94" w:rsidRDefault="00513B94" w:rsidP="00513B94">
        <w:pPr>
          <w:pStyle w:val="Header"/>
          <w:tabs>
            <w:tab w:val="clear" w:pos="4680"/>
          </w:tabs>
          <w:rPr>
            <w:rFonts w:ascii="Times New Roman" w:hAnsi="Times New Roman" w:cs="Times New Roman"/>
            <w:sz w:val="24"/>
            <w:szCs w:val="24"/>
          </w:rPr>
        </w:pPr>
        <w:r>
          <w:rPr>
            <w:rFonts w:ascii="Times New Roman" w:hAnsi="Times New Roman" w:cs="Times New Roman"/>
            <w:sz w:val="24"/>
            <w:szCs w:val="24"/>
          </w:rPr>
          <w:t>Running head: TORT OF INTERFERENCE</w:t>
        </w:r>
        <w:r>
          <w:rPr>
            <w:rFonts w:ascii="Times New Roman" w:hAnsi="Times New Roman" w:cs="Times New Roman"/>
            <w:sz w:val="24"/>
            <w:szCs w:val="24"/>
          </w:rPr>
          <w:tab/>
        </w:r>
        <w:r w:rsidRPr="00513B94">
          <w:rPr>
            <w:rFonts w:ascii="Times New Roman" w:hAnsi="Times New Roman" w:cs="Times New Roman"/>
            <w:sz w:val="24"/>
            <w:szCs w:val="24"/>
          </w:rPr>
          <w:fldChar w:fldCharType="begin"/>
        </w:r>
        <w:r w:rsidRPr="00513B94">
          <w:rPr>
            <w:rFonts w:ascii="Times New Roman" w:hAnsi="Times New Roman" w:cs="Times New Roman"/>
            <w:sz w:val="24"/>
            <w:szCs w:val="24"/>
          </w:rPr>
          <w:instrText xml:space="preserve"> PAGE   \* MERGEFORMAT </w:instrText>
        </w:r>
        <w:r w:rsidRPr="00513B94">
          <w:rPr>
            <w:rFonts w:ascii="Times New Roman" w:hAnsi="Times New Roman" w:cs="Times New Roman"/>
            <w:sz w:val="24"/>
            <w:szCs w:val="24"/>
          </w:rPr>
          <w:fldChar w:fldCharType="separate"/>
        </w:r>
        <w:r w:rsidR="00173C33">
          <w:rPr>
            <w:rFonts w:ascii="Times New Roman" w:hAnsi="Times New Roman" w:cs="Times New Roman"/>
            <w:noProof/>
            <w:sz w:val="24"/>
            <w:szCs w:val="24"/>
          </w:rPr>
          <w:t>1</w:t>
        </w:r>
        <w:r w:rsidRPr="00513B94">
          <w:rPr>
            <w:rFonts w:ascii="Times New Roman" w:hAnsi="Times New Roman" w:cs="Times New Roman"/>
            <w:noProof/>
            <w:sz w:val="24"/>
            <w:szCs w:val="24"/>
          </w:rPr>
          <w:fldChar w:fldCharType="end"/>
        </w:r>
      </w:p>
    </w:sdtContent>
  </w:sdt>
  <w:p w:rsidR="00513B94" w:rsidRDefault="00513B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9C237A"/>
    <w:multiLevelType w:val="hybridMultilevel"/>
    <w:tmpl w:val="788E5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BB2481"/>
    <w:multiLevelType w:val="hybridMultilevel"/>
    <w:tmpl w:val="27DA4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D96"/>
    <w:rsid w:val="00173C33"/>
    <w:rsid w:val="001871FB"/>
    <w:rsid w:val="001F73DE"/>
    <w:rsid w:val="002629D1"/>
    <w:rsid w:val="002903E2"/>
    <w:rsid w:val="00352329"/>
    <w:rsid w:val="004948FD"/>
    <w:rsid w:val="00513B94"/>
    <w:rsid w:val="00533D96"/>
    <w:rsid w:val="0067751C"/>
    <w:rsid w:val="00B34C49"/>
    <w:rsid w:val="00B62FAA"/>
    <w:rsid w:val="00B646D4"/>
    <w:rsid w:val="00BB5300"/>
    <w:rsid w:val="00D34E84"/>
    <w:rsid w:val="00DF6F8E"/>
    <w:rsid w:val="00E91BCB"/>
    <w:rsid w:val="00EA19AB"/>
    <w:rsid w:val="00FA1945"/>
    <w:rsid w:val="00FA1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ACE51E5-7C51-4247-B916-B67B558C7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D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1C11"/>
    <w:pPr>
      <w:ind w:left="720"/>
      <w:contextualSpacing/>
    </w:pPr>
  </w:style>
  <w:style w:type="paragraph" w:styleId="Header">
    <w:name w:val="header"/>
    <w:basedOn w:val="Normal"/>
    <w:link w:val="HeaderChar"/>
    <w:uiPriority w:val="99"/>
    <w:unhideWhenUsed/>
    <w:rsid w:val="002903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3E2"/>
  </w:style>
  <w:style w:type="paragraph" w:styleId="Footer">
    <w:name w:val="footer"/>
    <w:basedOn w:val="Normal"/>
    <w:link w:val="FooterChar"/>
    <w:uiPriority w:val="99"/>
    <w:unhideWhenUsed/>
    <w:rsid w:val="002903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3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430</Words>
  <Characters>2453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dc:creator>
  <cp:keywords/>
  <dc:description/>
  <cp:lastModifiedBy>user</cp:lastModifiedBy>
  <cp:revision>2</cp:revision>
  <dcterms:created xsi:type="dcterms:W3CDTF">2019-10-31T02:10:00Z</dcterms:created>
  <dcterms:modified xsi:type="dcterms:W3CDTF">2019-10-31T02:10:00Z</dcterms:modified>
</cp:coreProperties>
</file>